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380" w:rsidRDefault="00937380" w:rsidP="00937380">
      <w:pPr>
        <w:widowControl w:val="0"/>
        <w:overflowPunct/>
        <w:ind w:right="-766"/>
        <w:textAlignment w:val="auto"/>
        <w:rPr>
          <w:b/>
          <w:bCs/>
          <w:sz w:val="20"/>
        </w:rPr>
      </w:pPr>
      <w:r>
        <w:rPr>
          <w:sz w:val="20"/>
        </w:rPr>
        <w:t>Télécharger tous les modules de toutes les filières de l'OFPPT sur le site dédié à la formation professionnelle au Maroc :</w:t>
      </w:r>
      <w:r>
        <w:rPr>
          <w:b/>
          <w:bCs/>
          <w:sz w:val="20"/>
        </w:rPr>
        <w:t xml:space="preserve"> </w:t>
      </w:r>
      <w:r>
        <w:rPr>
          <w:b/>
          <w:bCs/>
          <w:color w:val="E36C0A"/>
          <w:szCs w:val="24"/>
        </w:rPr>
        <w:t>www.marocetude.com</w:t>
      </w:r>
    </w:p>
    <w:p w:rsidR="00937380" w:rsidRDefault="00937380" w:rsidP="00937380">
      <w:pPr>
        <w:widowControl w:val="0"/>
        <w:overflowPunct/>
        <w:ind w:right="-766"/>
        <w:textAlignment w:val="auto"/>
        <w:rPr>
          <w:sz w:val="20"/>
        </w:rPr>
      </w:pPr>
      <w:r>
        <w:rPr>
          <w:sz w:val="20"/>
        </w:rPr>
        <w:t xml:space="preserve">Pour cela visiter notre site </w:t>
      </w:r>
      <w:hyperlink r:id="rId7" w:history="1">
        <w:r>
          <w:rPr>
            <w:color w:val="0000FF"/>
            <w:sz w:val="20"/>
            <w:u w:val="single" w:color="0000FF"/>
          </w:rPr>
          <w:t>www.marocetude.com</w:t>
        </w:r>
      </w:hyperlink>
      <w:r>
        <w:rPr>
          <w:sz w:val="20"/>
        </w:rPr>
        <w:t xml:space="preserve"> et choisissez la rubrique </w:t>
      </w:r>
      <w:proofErr w:type="gramStart"/>
      <w:r>
        <w:rPr>
          <w:sz w:val="20"/>
        </w:rPr>
        <w:t xml:space="preserve">:  </w:t>
      </w:r>
      <w:proofErr w:type="gramEnd"/>
      <w:hyperlink r:id="rId8" w:history="1">
        <w:r>
          <w:rPr>
            <w:color w:val="0000FF"/>
            <w:sz w:val="20"/>
            <w:u w:val="single" w:color="0000FF"/>
          </w:rPr>
          <w:t>MODULES ISTA</w:t>
        </w:r>
      </w:hyperlink>
    </w:p>
    <w:bookmarkStart w:id="0" w:name="_GoBack"/>
    <w:bookmarkEnd w:id="0"/>
    <w:p w:rsidR="00000000" w:rsidRDefault="00937380">
      <w:pPr>
        <w:pStyle w:val="En-tte"/>
        <w:rPr>
          <w:rFonts w:ascii="" w:hAnsi=""/>
          <w:sz w:val="16"/>
        </w:rPr>
      </w:pPr>
      <w:r>
        <w:rPr>
          <w:rFonts w:ascii="" w:hAnsi=""/>
          <w:sz w:val="16"/>
        </w:rPr>
        <w:object w:dxaOrig="2880" w:dyaOrig="2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55pt;height:70.3pt" o:ole="">
            <v:imagedata r:id="rId9" o:title=""/>
          </v:shape>
          <o:OLEObject Type="Embed" ProgID="WordArt" ShapeID="_x0000_i1025" DrawAspect="Content" ObjectID="_1288178941" r:id="rId10"/>
        </w:object>
      </w:r>
    </w:p>
    <w:p w:rsidR="00000000" w:rsidRDefault="00937380">
      <w:pPr>
        <w:pStyle w:val="En-tte"/>
        <w:rPr>
          <w:rFonts w:ascii="" w:hAnsi=""/>
          <w:sz w:val="16"/>
        </w:rPr>
      </w:pPr>
      <w:r>
        <w:rPr>
          <w:rFonts w:ascii="" w:hAnsi=""/>
          <w:sz w:val="16"/>
        </w:rPr>
        <w:t xml:space="preserve">142, rue du Parc - </w:t>
      </w:r>
      <w:r>
        <w:rPr>
          <w:rFonts w:ascii="" w:hAnsi=""/>
          <w:b/>
          <w:smallCaps/>
          <w:sz w:val="16"/>
        </w:rPr>
        <w:t>Casablanca</w:t>
      </w:r>
      <w:r>
        <w:rPr>
          <w:rFonts w:ascii="" w:hAnsi=""/>
          <w:sz w:val="16"/>
        </w:rPr>
        <w:t xml:space="preserve"> 20 000</w:t>
      </w:r>
    </w:p>
    <w:p w:rsidR="00000000" w:rsidRDefault="00937380">
      <w:pPr>
        <w:pStyle w:val="En-tte"/>
        <w:rPr>
          <w:b/>
          <w:sz w:val="32"/>
        </w:rPr>
      </w:pPr>
      <w:r>
        <w:rPr>
          <w:rFonts w:ascii="" w:hAnsi=""/>
          <w:sz w:val="16"/>
        </w:rPr>
        <w:t>Tél : 24.14.74/75/76 - Fax : 24.14.82 - Télex : 21.873</w:t>
      </w:r>
      <w:r>
        <w:rPr>
          <w:rFonts w:ascii="" w:hAnsi=""/>
          <w:sz w:val="16"/>
        </w:rPr>
        <w:tab/>
        <w:t xml:space="preserve">                                                </w:t>
      </w:r>
      <w:r>
        <w:rPr>
          <w:b/>
          <w:i/>
          <w:sz w:val="32"/>
        </w:rPr>
        <w:t>TARIF  PRODUITS  FINIS</w:t>
      </w:r>
    </w:p>
    <w:p w:rsidR="00000000" w:rsidRDefault="00937380">
      <w:pPr>
        <w:pStyle w:val="En-tte"/>
        <w:rPr>
          <w:rFonts w:ascii="" w:hAnsi=""/>
          <w:i/>
          <w:sz w:val="16"/>
        </w:rPr>
      </w:pPr>
      <w:r>
        <w:rPr>
          <w:rFonts w:ascii="" w:hAnsi=""/>
          <w:i/>
          <w:sz w:val="16"/>
          <w:u w:val="single"/>
        </w:rPr>
        <w:t>Capital</w:t>
      </w:r>
      <w:r>
        <w:rPr>
          <w:rFonts w:ascii="" w:hAnsi=""/>
          <w:i/>
          <w:sz w:val="16"/>
        </w:rPr>
        <w:t xml:space="preserve"> : DH 60 000 </w:t>
      </w:r>
      <w:proofErr w:type="spellStart"/>
      <w:r>
        <w:rPr>
          <w:rFonts w:ascii="" w:hAnsi=""/>
          <w:i/>
          <w:sz w:val="16"/>
        </w:rPr>
        <w:t>000</w:t>
      </w:r>
      <w:proofErr w:type="spellEnd"/>
    </w:p>
    <w:p w:rsidR="00000000" w:rsidRDefault="00937380">
      <w:pPr>
        <w:pStyle w:val="En-tte"/>
        <w:rPr>
          <w:rFonts w:ascii="" w:hAnsi=""/>
          <w:i/>
          <w:sz w:val="16"/>
        </w:rPr>
      </w:pPr>
      <w:r>
        <w:rPr>
          <w:rFonts w:ascii="" w:hAnsi=""/>
          <w:i/>
          <w:sz w:val="16"/>
          <w:u w:val="single"/>
        </w:rPr>
        <w:t>R.C</w:t>
      </w:r>
      <w:r>
        <w:rPr>
          <w:rFonts w:ascii="" w:hAnsi=""/>
          <w:i/>
          <w:sz w:val="16"/>
        </w:rPr>
        <w:t>. : 48263</w:t>
      </w:r>
    </w:p>
    <w:p w:rsidR="00000000" w:rsidRDefault="00937380">
      <w:pPr>
        <w:rPr>
          <w:rFonts w:ascii="" w:hAnsi=""/>
          <w:i/>
          <w:smallCaps/>
          <w:sz w:val="16"/>
        </w:rPr>
      </w:pPr>
      <w:r>
        <w:rPr>
          <w:rFonts w:ascii="" w:hAnsi=""/>
          <w:i/>
          <w:sz w:val="16"/>
          <w:u w:val="single"/>
        </w:rPr>
        <w:t>Banque</w:t>
      </w:r>
      <w:r>
        <w:rPr>
          <w:rFonts w:ascii="" w:hAnsi=""/>
          <w:i/>
          <w:sz w:val="16"/>
        </w:rPr>
        <w:t xml:space="preserve"> : BCM - 28, Bd </w:t>
      </w:r>
      <w:proofErr w:type="spellStart"/>
      <w:r>
        <w:rPr>
          <w:rFonts w:ascii="" w:hAnsi=""/>
          <w:i/>
          <w:sz w:val="16"/>
        </w:rPr>
        <w:t>My</w:t>
      </w:r>
      <w:proofErr w:type="spellEnd"/>
      <w:r>
        <w:rPr>
          <w:rFonts w:ascii="" w:hAnsi=""/>
          <w:i/>
          <w:sz w:val="16"/>
        </w:rPr>
        <w:t xml:space="preserve"> Youss</w:t>
      </w:r>
      <w:r>
        <w:rPr>
          <w:rFonts w:ascii="" w:hAnsi=""/>
          <w:i/>
          <w:sz w:val="16"/>
        </w:rPr>
        <w:t xml:space="preserve">ef - </w:t>
      </w:r>
      <w:r>
        <w:rPr>
          <w:rFonts w:ascii="" w:hAnsi=""/>
          <w:i/>
          <w:smallCaps/>
          <w:sz w:val="16"/>
        </w:rPr>
        <w:t>Casablanca</w:t>
      </w:r>
    </w:p>
    <w:p w:rsidR="00000000" w:rsidRDefault="00937380">
      <w:pPr>
        <w:rPr>
          <w:rFonts w:ascii="" w:hAnsi=""/>
          <w:i/>
          <w:smallCaps/>
          <w:sz w:val="16"/>
        </w:rPr>
      </w:pPr>
    </w:p>
    <w:p w:rsidR="00000000" w:rsidRDefault="00937380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623"/>
        <w:gridCol w:w="958"/>
        <w:gridCol w:w="1355"/>
        <w:gridCol w:w="1355"/>
        <w:gridCol w:w="1527"/>
        <w:gridCol w:w="1355"/>
        <w:gridCol w:w="958"/>
        <w:gridCol w:w="1527"/>
        <w:gridCol w:w="1527"/>
        <w:gridCol w:w="1527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623" w:type="dxa"/>
            <w:tcBorders>
              <w:top w:val="single" w:sz="18" w:space="0" w:color="auto"/>
              <w:bottom w:val="single" w:sz="18" w:space="0" w:color="auto"/>
            </w:tcBorders>
          </w:tcPr>
          <w:p w:rsidR="00000000" w:rsidRDefault="00937380">
            <w:pPr>
              <w:jc w:val="center"/>
              <w:rPr>
                <w:b/>
                <w:smallCaps/>
                <w:sz w:val="20"/>
              </w:rPr>
            </w:pPr>
          </w:p>
          <w:p w:rsidR="00000000" w:rsidRDefault="00937380">
            <w:pPr>
              <w:jc w:val="center"/>
              <w:rPr>
                <w:b/>
                <w:smallCaps/>
                <w:sz w:val="20"/>
              </w:rPr>
            </w:pPr>
            <w:r>
              <w:rPr>
                <w:b/>
                <w:smallCaps/>
                <w:sz w:val="20"/>
              </w:rPr>
              <w:t>Matière</w:t>
            </w:r>
          </w:p>
          <w:p w:rsidR="00000000" w:rsidRDefault="00937380">
            <w:pPr>
              <w:jc w:val="center"/>
              <w:rPr>
                <w:b/>
                <w:smallCaps/>
                <w:sz w:val="20"/>
              </w:rPr>
            </w:pPr>
          </w:p>
        </w:tc>
        <w:tc>
          <w:tcPr>
            <w:tcW w:w="958" w:type="dxa"/>
            <w:tcBorders>
              <w:top w:val="single" w:sz="18" w:space="0" w:color="auto"/>
              <w:bottom w:val="single" w:sz="18" w:space="0" w:color="auto"/>
            </w:tcBorders>
          </w:tcPr>
          <w:p w:rsidR="00000000" w:rsidRDefault="00937380">
            <w:pPr>
              <w:jc w:val="center"/>
              <w:rPr>
                <w:b/>
                <w:smallCaps/>
                <w:sz w:val="20"/>
              </w:rPr>
            </w:pPr>
          </w:p>
          <w:p w:rsidR="00000000" w:rsidRDefault="00937380">
            <w:pPr>
              <w:jc w:val="center"/>
              <w:rPr>
                <w:b/>
                <w:smallCaps/>
                <w:sz w:val="20"/>
              </w:rPr>
            </w:pPr>
            <w:r>
              <w:rPr>
                <w:b/>
                <w:smallCaps/>
                <w:sz w:val="20"/>
              </w:rPr>
              <w:t>Code</w:t>
            </w:r>
          </w:p>
        </w:tc>
        <w:tc>
          <w:tcPr>
            <w:tcW w:w="1355" w:type="dxa"/>
            <w:tcBorders>
              <w:top w:val="single" w:sz="18" w:space="0" w:color="auto"/>
              <w:bottom w:val="single" w:sz="18" w:space="0" w:color="auto"/>
            </w:tcBorders>
          </w:tcPr>
          <w:p w:rsidR="00000000" w:rsidRDefault="00937380">
            <w:pPr>
              <w:jc w:val="center"/>
              <w:rPr>
                <w:b/>
                <w:smallCaps/>
                <w:sz w:val="20"/>
              </w:rPr>
            </w:pPr>
          </w:p>
          <w:p w:rsidR="00000000" w:rsidRDefault="00937380">
            <w:pPr>
              <w:jc w:val="center"/>
              <w:rPr>
                <w:b/>
                <w:smallCaps/>
                <w:sz w:val="20"/>
              </w:rPr>
            </w:pPr>
            <w:proofErr w:type="spellStart"/>
            <w:r>
              <w:rPr>
                <w:b/>
                <w:smallCaps/>
                <w:sz w:val="20"/>
              </w:rPr>
              <w:t>Abré</w:t>
            </w:r>
            <w:proofErr w:type="spellEnd"/>
            <w:r>
              <w:rPr>
                <w:b/>
                <w:smallCaps/>
                <w:sz w:val="20"/>
              </w:rPr>
              <w:t>/Mat.</w:t>
            </w:r>
          </w:p>
        </w:tc>
        <w:tc>
          <w:tcPr>
            <w:tcW w:w="1355" w:type="dxa"/>
            <w:tcBorders>
              <w:top w:val="single" w:sz="18" w:space="0" w:color="auto"/>
              <w:bottom w:val="single" w:sz="18" w:space="0" w:color="auto"/>
            </w:tcBorders>
          </w:tcPr>
          <w:p w:rsidR="00000000" w:rsidRDefault="00937380">
            <w:pPr>
              <w:jc w:val="center"/>
              <w:rPr>
                <w:b/>
                <w:smallCaps/>
                <w:sz w:val="20"/>
              </w:rPr>
            </w:pPr>
          </w:p>
          <w:p w:rsidR="00000000" w:rsidRDefault="00937380">
            <w:pPr>
              <w:jc w:val="center"/>
              <w:rPr>
                <w:b/>
                <w:smallCaps/>
                <w:sz w:val="20"/>
              </w:rPr>
            </w:pPr>
            <w:r>
              <w:rPr>
                <w:b/>
                <w:smallCaps/>
                <w:sz w:val="20"/>
              </w:rPr>
              <w:t>N° métrique</w:t>
            </w:r>
          </w:p>
        </w:tc>
        <w:tc>
          <w:tcPr>
            <w:tcW w:w="1527" w:type="dxa"/>
            <w:tcBorders>
              <w:top w:val="single" w:sz="18" w:space="0" w:color="auto"/>
              <w:bottom w:val="single" w:sz="18" w:space="0" w:color="auto"/>
            </w:tcBorders>
          </w:tcPr>
          <w:p w:rsidR="00000000" w:rsidRDefault="00937380">
            <w:pPr>
              <w:jc w:val="center"/>
              <w:rPr>
                <w:b/>
                <w:smallCaps/>
                <w:sz w:val="20"/>
              </w:rPr>
            </w:pPr>
          </w:p>
          <w:p w:rsidR="00000000" w:rsidRDefault="00937380">
            <w:pPr>
              <w:jc w:val="center"/>
              <w:rPr>
                <w:b/>
                <w:smallCaps/>
                <w:sz w:val="20"/>
              </w:rPr>
            </w:pPr>
            <w:r>
              <w:rPr>
                <w:b/>
                <w:smallCaps/>
                <w:sz w:val="20"/>
              </w:rPr>
              <w:t>Torsion</w:t>
            </w:r>
          </w:p>
        </w:tc>
        <w:tc>
          <w:tcPr>
            <w:tcW w:w="1355" w:type="dxa"/>
            <w:tcBorders>
              <w:top w:val="single" w:sz="18" w:space="0" w:color="auto"/>
              <w:bottom w:val="single" w:sz="18" w:space="0" w:color="auto"/>
            </w:tcBorders>
          </w:tcPr>
          <w:p w:rsidR="00000000" w:rsidRDefault="00937380">
            <w:pPr>
              <w:jc w:val="center"/>
              <w:rPr>
                <w:b/>
                <w:smallCaps/>
                <w:sz w:val="20"/>
              </w:rPr>
            </w:pPr>
          </w:p>
          <w:p w:rsidR="00000000" w:rsidRDefault="00937380">
            <w:pPr>
              <w:jc w:val="center"/>
              <w:rPr>
                <w:b/>
                <w:smallCaps/>
                <w:sz w:val="20"/>
              </w:rPr>
            </w:pPr>
            <w:proofErr w:type="spellStart"/>
            <w:r>
              <w:rPr>
                <w:b/>
                <w:smallCaps/>
                <w:sz w:val="20"/>
              </w:rPr>
              <w:t>Abrév</w:t>
            </w:r>
            <w:proofErr w:type="spellEnd"/>
            <w:r>
              <w:rPr>
                <w:b/>
                <w:smallCaps/>
                <w:sz w:val="20"/>
              </w:rPr>
              <w:t>/Tor.</w:t>
            </w:r>
          </w:p>
        </w:tc>
        <w:tc>
          <w:tcPr>
            <w:tcW w:w="958" w:type="dxa"/>
            <w:tcBorders>
              <w:top w:val="single" w:sz="18" w:space="0" w:color="auto"/>
              <w:bottom w:val="single" w:sz="18" w:space="0" w:color="auto"/>
            </w:tcBorders>
          </w:tcPr>
          <w:p w:rsidR="00000000" w:rsidRDefault="00937380">
            <w:pPr>
              <w:jc w:val="center"/>
              <w:rPr>
                <w:b/>
                <w:smallCaps/>
                <w:sz w:val="20"/>
              </w:rPr>
            </w:pPr>
          </w:p>
          <w:p w:rsidR="00000000" w:rsidRDefault="00937380">
            <w:pPr>
              <w:jc w:val="center"/>
              <w:rPr>
                <w:b/>
                <w:smallCaps/>
                <w:sz w:val="20"/>
              </w:rPr>
            </w:pPr>
            <w:r>
              <w:rPr>
                <w:b/>
                <w:smallCaps/>
                <w:sz w:val="20"/>
              </w:rPr>
              <w:t>Type</w:t>
            </w:r>
          </w:p>
        </w:tc>
        <w:tc>
          <w:tcPr>
            <w:tcW w:w="1527" w:type="dxa"/>
            <w:tcBorders>
              <w:top w:val="single" w:sz="18" w:space="0" w:color="auto"/>
              <w:bottom w:val="single" w:sz="18" w:space="0" w:color="auto"/>
            </w:tcBorders>
          </w:tcPr>
          <w:p w:rsidR="00000000" w:rsidRDefault="00937380">
            <w:pPr>
              <w:jc w:val="center"/>
              <w:rPr>
                <w:b/>
                <w:smallCaps/>
                <w:sz w:val="20"/>
              </w:rPr>
            </w:pPr>
          </w:p>
          <w:p w:rsidR="00000000" w:rsidRDefault="00937380">
            <w:pPr>
              <w:jc w:val="center"/>
              <w:rPr>
                <w:b/>
                <w:smallCaps/>
                <w:sz w:val="20"/>
              </w:rPr>
            </w:pPr>
            <w:r>
              <w:rPr>
                <w:b/>
                <w:smallCaps/>
                <w:sz w:val="20"/>
              </w:rPr>
              <w:t>Grossiste</w:t>
            </w:r>
          </w:p>
        </w:tc>
        <w:tc>
          <w:tcPr>
            <w:tcW w:w="1527" w:type="dxa"/>
            <w:tcBorders>
              <w:top w:val="single" w:sz="18" w:space="0" w:color="auto"/>
              <w:bottom w:val="single" w:sz="18" w:space="0" w:color="auto"/>
            </w:tcBorders>
          </w:tcPr>
          <w:p w:rsidR="00000000" w:rsidRDefault="00937380">
            <w:pPr>
              <w:spacing w:before="120"/>
              <w:jc w:val="center"/>
              <w:rPr>
                <w:b/>
                <w:smallCaps/>
                <w:sz w:val="20"/>
              </w:rPr>
            </w:pPr>
            <w:r>
              <w:rPr>
                <w:b/>
                <w:smallCaps/>
                <w:sz w:val="20"/>
              </w:rPr>
              <w:t>Semi-grossiste</w:t>
            </w:r>
          </w:p>
        </w:tc>
        <w:tc>
          <w:tcPr>
            <w:tcW w:w="1527" w:type="dxa"/>
            <w:tcBorders>
              <w:top w:val="single" w:sz="18" w:space="0" w:color="auto"/>
              <w:bottom w:val="single" w:sz="18" w:space="0" w:color="auto"/>
            </w:tcBorders>
          </w:tcPr>
          <w:p w:rsidR="00000000" w:rsidRDefault="00937380">
            <w:pPr>
              <w:jc w:val="center"/>
              <w:rPr>
                <w:b/>
                <w:smallCaps/>
                <w:sz w:val="20"/>
              </w:rPr>
            </w:pPr>
          </w:p>
          <w:p w:rsidR="00000000" w:rsidRDefault="00937380">
            <w:pPr>
              <w:jc w:val="center"/>
              <w:rPr>
                <w:b/>
                <w:smallCaps/>
                <w:sz w:val="20"/>
              </w:rPr>
            </w:pPr>
            <w:proofErr w:type="spellStart"/>
            <w:r>
              <w:rPr>
                <w:b/>
                <w:smallCaps/>
                <w:sz w:val="20"/>
              </w:rPr>
              <w:t>Détaiillant</w:t>
            </w:r>
            <w:proofErr w:type="spellEnd"/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23" w:type="dxa"/>
            <w:tcBorders>
              <w:top w:val="nil"/>
            </w:tcBorders>
          </w:tcPr>
          <w:p w:rsidR="00000000" w:rsidRDefault="00937380">
            <w:pPr>
              <w:ind w:left="284"/>
              <w:rPr>
                <w:sz w:val="20"/>
              </w:rPr>
            </w:pPr>
          </w:p>
          <w:p w:rsidR="00000000" w:rsidRDefault="00937380">
            <w:pPr>
              <w:ind w:left="284"/>
              <w:rPr>
                <w:sz w:val="20"/>
              </w:rPr>
            </w:pPr>
            <w:r>
              <w:rPr>
                <w:sz w:val="20"/>
              </w:rPr>
              <w:t>FIBRANNE</w:t>
            </w:r>
          </w:p>
          <w:p w:rsidR="00000000" w:rsidRDefault="00937380">
            <w:pPr>
              <w:ind w:left="284"/>
              <w:rPr>
                <w:sz w:val="20"/>
              </w:rPr>
            </w:pPr>
            <w:r>
              <w:rPr>
                <w:sz w:val="20"/>
              </w:rPr>
              <w:t>FIBRANNE</w:t>
            </w:r>
          </w:p>
          <w:p w:rsidR="00000000" w:rsidRDefault="00937380">
            <w:pPr>
              <w:ind w:left="284"/>
              <w:rPr>
                <w:sz w:val="20"/>
              </w:rPr>
            </w:pPr>
            <w:r>
              <w:rPr>
                <w:sz w:val="20"/>
              </w:rPr>
              <w:t>FIBRANNE</w:t>
            </w:r>
          </w:p>
          <w:p w:rsidR="00000000" w:rsidRDefault="00937380">
            <w:pPr>
              <w:ind w:left="284"/>
              <w:rPr>
                <w:sz w:val="20"/>
              </w:rPr>
            </w:pPr>
            <w:r>
              <w:rPr>
                <w:sz w:val="20"/>
              </w:rPr>
              <w:t>FIBRANNE</w:t>
            </w:r>
          </w:p>
          <w:p w:rsidR="00000000" w:rsidRDefault="00937380">
            <w:pPr>
              <w:ind w:left="284"/>
              <w:rPr>
                <w:sz w:val="20"/>
              </w:rPr>
            </w:pPr>
            <w:r>
              <w:rPr>
                <w:sz w:val="20"/>
              </w:rPr>
              <w:t>POLYESTER COTON</w:t>
            </w:r>
          </w:p>
          <w:p w:rsidR="00000000" w:rsidRDefault="00937380">
            <w:pPr>
              <w:ind w:left="284"/>
              <w:rPr>
                <w:sz w:val="20"/>
              </w:rPr>
            </w:pPr>
            <w:r>
              <w:rPr>
                <w:sz w:val="20"/>
              </w:rPr>
              <w:t>POLYESTER COTON</w:t>
            </w:r>
          </w:p>
          <w:p w:rsidR="00000000" w:rsidRDefault="00937380">
            <w:pPr>
              <w:ind w:left="284"/>
              <w:rPr>
                <w:sz w:val="20"/>
              </w:rPr>
            </w:pPr>
            <w:r>
              <w:rPr>
                <w:sz w:val="20"/>
              </w:rPr>
              <w:t>POLYESTER DE VISCOSE</w:t>
            </w:r>
          </w:p>
          <w:p w:rsidR="00000000" w:rsidRDefault="00937380">
            <w:pPr>
              <w:ind w:left="284"/>
              <w:rPr>
                <w:sz w:val="20"/>
              </w:rPr>
            </w:pPr>
            <w:r>
              <w:rPr>
                <w:sz w:val="20"/>
              </w:rPr>
              <w:t>POLYESTER DE VISCOSE</w:t>
            </w:r>
          </w:p>
          <w:p w:rsidR="00000000" w:rsidRDefault="00937380">
            <w:pPr>
              <w:ind w:left="284"/>
              <w:rPr>
                <w:sz w:val="20"/>
              </w:rPr>
            </w:pPr>
            <w:r>
              <w:rPr>
                <w:sz w:val="20"/>
              </w:rPr>
              <w:t>POLYESTE LAINE</w:t>
            </w:r>
          </w:p>
          <w:p w:rsidR="00000000" w:rsidRDefault="00937380">
            <w:pPr>
              <w:ind w:left="284"/>
              <w:rPr>
                <w:sz w:val="20"/>
              </w:rPr>
            </w:pPr>
            <w:r>
              <w:rPr>
                <w:sz w:val="20"/>
              </w:rPr>
              <w:t>POLYESTE LAINE</w:t>
            </w:r>
          </w:p>
          <w:p w:rsidR="00000000" w:rsidRDefault="00937380">
            <w:pPr>
              <w:ind w:left="284"/>
              <w:rPr>
                <w:sz w:val="20"/>
              </w:rPr>
            </w:pPr>
            <w:r>
              <w:rPr>
                <w:sz w:val="20"/>
              </w:rPr>
              <w:t>POLYESTE LAINE</w:t>
            </w:r>
          </w:p>
          <w:p w:rsidR="00000000" w:rsidRDefault="00937380">
            <w:pPr>
              <w:ind w:left="284"/>
              <w:rPr>
                <w:sz w:val="20"/>
              </w:rPr>
            </w:pPr>
            <w:r>
              <w:rPr>
                <w:sz w:val="20"/>
              </w:rPr>
              <w:t>POLYESTE LAINE</w:t>
            </w:r>
          </w:p>
          <w:p w:rsidR="00000000" w:rsidRDefault="00937380">
            <w:pPr>
              <w:ind w:left="284"/>
              <w:rPr>
                <w:sz w:val="20"/>
              </w:rPr>
            </w:pPr>
            <w:r>
              <w:rPr>
                <w:sz w:val="20"/>
              </w:rPr>
              <w:t>POLYESTE LAINE</w:t>
            </w:r>
          </w:p>
          <w:p w:rsidR="00000000" w:rsidRDefault="00937380">
            <w:pPr>
              <w:ind w:left="284"/>
              <w:rPr>
                <w:sz w:val="20"/>
              </w:rPr>
            </w:pPr>
            <w:r>
              <w:rPr>
                <w:sz w:val="20"/>
              </w:rPr>
              <w:t>POLYESTE LAINE</w:t>
            </w:r>
          </w:p>
          <w:p w:rsidR="00000000" w:rsidRDefault="00937380">
            <w:pPr>
              <w:ind w:left="284"/>
              <w:rPr>
                <w:sz w:val="20"/>
              </w:rPr>
            </w:pPr>
            <w:r>
              <w:rPr>
                <w:sz w:val="20"/>
              </w:rPr>
              <w:t>POLYESTER VISCOSE</w:t>
            </w:r>
          </w:p>
          <w:p w:rsidR="00000000" w:rsidRDefault="00937380">
            <w:pPr>
              <w:ind w:left="284"/>
              <w:rPr>
                <w:sz w:val="20"/>
              </w:rPr>
            </w:pPr>
            <w:r>
              <w:rPr>
                <w:sz w:val="20"/>
              </w:rPr>
              <w:t>POLYESTER VISCOSE</w:t>
            </w:r>
          </w:p>
          <w:p w:rsidR="00000000" w:rsidRDefault="00937380">
            <w:pPr>
              <w:ind w:left="284"/>
              <w:rPr>
                <w:sz w:val="20"/>
              </w:rPr>
            </w:pPr>
            <w:r>
              <w:rPr>
                <w:sz w:val="20"/>
              </w:rPr>
              <w:t>CHAPEAU POLYESTER</w:t>
            </w:r>
          </w:p>
          <w:p w:rsidR="00000000" w:rsidRDefault="00937380">
            <w:pPr>
              <w:ind w:left="284"/>
              <w:rPr>
                <w:sz w:val="20"/>
              </w:rPr>
            </w:pPr>
            <w:r>
              <w:rPr>
                <w:sz w:val="20"/>
              </w:rPr>
              <w:t>FIL COUPE</w:t>
            </w:r>
          </w:p>
          <w:p w:rsidR="00000000" w:rsidRDefault="00937380">
            <w:pPr>
              <w:ind w:left="284"/>
              <w:rPr>
                <w:sz w:val="20"/>
              </w:rPr>
            </w:pPr>
            <w:r>
              <w:rPr>
                <w:sz w:val="20"/>
              </w:rPr>
              <w:t>RUBAN POLYESTER</w:t>
            </w:r>
          </w:p>
          <w:p w:rsidR="00000000" w:rsidRDefault="00937380">
            <w:pPr>
              <w:ind w:left="284"/>
              <w:rPr>
                <w:sz w:val="20"/>
              </w:rPr>
            </w:pPr>
            <w:r>
              <w:rPr>
                <w:sz w:val="20"/>
              </w:rPr>
              <w:t>VACCUM DE COTON</w:t>
            </w:r>
          </w:p>
          <w:p w:rsidR="00000000" w:rsidRDefault="00937380">
            <w:pPr>
              <w:ind w:left="284"/>
              <w:rPr>
                <w:sz w:val="20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:rsidR="00000000" w:rsidRDefault="00937380">
            <w:pPr>
              <w:jc w:val="center"/>
              <w:rPr>
                <w:sz w:val="20"/>
              </w:rPr>
            </w:pP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FIB01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FIB02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FIB03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FIB04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PC05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PC06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PV07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PV08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PL09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PL10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PL11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PL12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PL13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PL14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PV15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PV16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DP1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DF2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DRP3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DC4</w:t>
            </w:r>
          </w:p>
        </w:tc>
        <w:tc>
          <w:tcPr>
            <w:tcW w:w="1355" w:type="dxa"/>
            <w:tcBorders>
              <w:top w:val="nil"/>
            </w:tcBorders>
          </w:tcPr>
          <w:p w:rsidR="00000000" w:rsidRDefault="00937380">
            <w:pPr>
              <w:jc w:val="center"/>
              <w:rPr>
                <w:sz w:val="20"/>
              </w:rPr>
            </w:pP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FIB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FIB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FIB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FIB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PC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PC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PV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PV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PL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PL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PL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PL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PL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PL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PV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PV</w:t>
            </w:r>
          </w:p>
        </w:tc>
        <w:tc>
          <w:tcPr>
            <w:tcW w:w="1355" w:type="dxa"/>
            <w:tcBorders>
              <w:top w:val="nil"/>
            </w:tcBorders>
          </w:tcPr>
          <w:p w:rsidR="00000000" w:rsidRDefault="00937380">
            <w:pPr>
              <w:jc w:val="center"/>
              <w:rPr>
                <w:sz w:val="20"/>
              </w:rPr>
            </w:pP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1/20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2/40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2/28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1/15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1/50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1/60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1/40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1/26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2/40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1/50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2/40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2/40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2/50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4/14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1/20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1/16</w:t>
            </w:r>
          </w:p>
        </w:tc>
        <w:tc>
          <w:tcPr>
            <w:tcW w:w="1527" w:type="dxa"/>
            <w:tcBorders>
              <w:top w:val="nil"/>
            </w:tcBorders>
          </w:tcPr>
          <w:p w:rsidR="00000000" w:rsidRDefault="00937380">
            <w:pPr>
              <w:jc w:val="center"/>
              <w:rPr>
                <w:sz w:val="20"/>
              </w:rPr>
            </w:pP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Chaîne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Chaîne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Chaîne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Chaîne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Bonneterie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Bonneterie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Bonneterie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Chaîne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Chaîne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Bonneterie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Fil à coudre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Chaîne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Chaîne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Fil à coudre 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Chaîne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Chaîne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Déchets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Déchets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Déchets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Déchets</w:t>
            </w:r>
          </w:p>
        </w:tc>
        <w:tc>
          <w:tcPr>
            <w:tcW w:w="1355" w:type="dxa"/>
            <w:tcBorders>
              <w:top w:val="nil"/>
            </w:tcBorders>
          </w:tcPr>
          <w:p w:rsidR="00000000" w:rsidRDefault="00937380">
            <w:pPr>
              <w:jc w:val="center"/>
              <w:rPr>
                <w:sz w:val="20"/>
              </w:rPr>
            </w:pP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CH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CH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CH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CH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BO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BO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BO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CH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CH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BO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CH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CH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CH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CH</w:t>
            </w:r>
          </w:p>
        </w:tc>
        <w:tc>
          <w:tcPr>
            <w:tcW w:w="958" w:type="dxa"/>
            <w:tcBorders>
              <w:top w:val="nil"/>
            </w:tcBorders>
          </w:tcPr>
          <w:p w:rsidR="00000000" w:rsidRDefault="00937380">
            <w:pPr>
              <w:jc w:val="center"/>
              <w:rPr>
                <w:sz w:val="20"/>
              </w:rPr>
            </w:pP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CL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CL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CL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CL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CL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CL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CL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OE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CL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CL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CL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CL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CL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CL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OE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CL</w:t>
            </w:r>
          </w:p>
        </w:tc>
        <w:tc>
          <w:tcPr>
            <w:tcW w:w="1527" w:type="dxa"/>
            <w:tcBorders>
              <w:top w:val="nil"/>
            </w:tcBorders>
          </w:tcPr>
          <w:p w:rsidR="00000000" w:rsidRDefault="00937380">
            <w:pPr>
              <w:jc w:val="center"/>
              <w:rPr>
                <w:sz w:val="20"/>
              </w:rPr>
            </w:pP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31.4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37.75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32.5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5.5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2.1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7.5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2.5</w:t>
            </w:r>
          </w:p>
        </w:tc>
        <w:tc>
          <w:tcPr>
            <w:tcW w:w="1527" w:type="dxa"/>
            <w:tcBorders>
              <w:top w:val="nil"/>
            </w:tcBorders>
          </w:tcPr>
          <w:p w:rsidR="00000000" w:rsidRDefault="00937380">
            <w:pPr>
              <w:jc w:val="center"/>
              <w:rPr>
                <w:sz w:val="20"/>
              </w:rPr>
            </w:pP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40.5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32.5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36.5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z w:val="20"/>
              </w:rPr>
              <w:t>8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32.5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28.5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30.5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2.2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2.8</w:t>
            </w:r>
          </w:p>
        </w:tc>
        <w:tc>
          <w:tcPr>
            <w:tcW w:w="1527" w:type="dxa"/>
            <w:tcBorders>
              <w:top w:val="nil"/>
            </w:tcBorders>
          </w:tcPr>
          <w:p w:rsidR="00000000" w:rsidRDefault="00937380">
            <w:pPr>
              <w:jc w:val="center"/>
              <w:rPr>
                <w:sz w:val="20"/>
              </w:rPr>
            </w:pP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32.5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39.5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40.75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37.5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38.5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38.5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35.5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37.5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6.5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2.3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8.4</w:t>
            </w:r>
          </w:p>
          <w:p w:rsidR="00000000" w:rsidRDefault="00937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</w:tbl>
    <w:p w:rsidR="00000000" w:rsidRDefault="00937380"/>
    <w:sectPr w:rsidR="00000000">
      <w:footerReference w:type="default" r:id="rId11"/>
      <w:endnotePr>
        <w:numFmt w:val="decimal"/>
        <w:numStart w:val="0"/>
        <w:numRestart w:val="eachSect"/>
      </w:endnotePr>
      <w:pgSz w:w="16840" w:h="11907" w:orient="landscape" w:code="9"/>
      <w:pgMar w:top="284" w:right="851" w:bottom="567" w:left="851" w:header="284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37380">
      <w:r>
        <w:separator/>
      </w:r>
    </w:p>
  </w:endnote>
  <w:endnote w:type="continuationSeparator" w:id="0">
    <w:p w:rsidR="00000000" w:rsidRDefault="00937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">
    <w:altName w:val="Cambria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37380">
    <w:pPr>
      <w:pStyle w:val="Pieddepage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4820" w:right="5103"/>
      <w:rPr>
        <w:sz w:val="20"/>
      </w:rPr>
    </w:pPr>
    <w:r>
      <w:rPr>
        <w:b/>
        <w:i/>
        <w:sz w:val="20"/>
        <w:u w:val="single"/>
      </w:rPr>
      <w:t>Abréviations</w:t>
    </w:r>
    <w:r>
      <w:rPr>
        <w:sz w:val="20"/>
      </w:rPr>
      <w:t xml:space="preserve"> :</w:t>
    </w:r>
  </w:p>
  <w:p w:rsidR="00000000" w:rsidRDefault="00937380">
    <w:pPr>
      <w:pStyle w:val="Pieddepage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4820" w:right="5103"/>
      <w:rPr>
        <w:sz w:val="20"/>
      </w:rPr>
    </w:pPr>
    <w:r>
      <w:rPr>
        <w:sz w:val="20"/>
      </w:rPr>
      <w:t>CL : Classique (machine)</w:t>
    </w:r>
  </w:p>
  <w:p w:rsidR="00000000" w:rsidRDefault="00937380">
    <w:pPr>
      <w:pStyle w:val="Pieddepage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4820" w:right="5103"/>
      <w:rPr>
        <w:sz w:val="20"/>
      </w:rPr>
    </w:pPr>
    <w:r>
      <w:rPr>
        <w:sz w:val="20"/>
      </w:rPr>
      <w:t>OP : Open End (filage et  bobinage directement)</w:t>
    </w:r>
  </w:p>
  <w:p w:rsidR="00000000" w:rsidRDefault="00937380">
    <w:pPr>
      <w:pStyle w:val="Pieddepage"/>
      <w:rPr>
        <w:sz w:val="20"/>
      </w:rPr>
    </w:pPr>
  </w:p>
  <w:p w:rsidR="00000000" w:rsidRDefault="00937380">
    <w:pPr>
      <w:pStyle w:val="Pieddepage"/>
      <w:rPr>
        <w:sz w:val="20"/>
      </w:rPr>
    </w:pPr>
    <w:r>
      <w:rPr>
        <w:sz w:val="20"/>
      </w:rPr>
      <w:t xml:space="preserve">Nos prix s’entendent : </w:t>
    </w:r>
    <w:r>
      <w:rPr>
        <w:sz w:val="20"/>
      </w:rPr>
      <w:tab/>
      <w:t xml:space="preserve">- Emballages compris ;  </w:t>
    </w:r>
  </w:p>
  <w:p w:rsidR="00000000" w:rsidRDefault="00937380">
    <w:pPr>
      <w:pStyle w:val="Pieddepage"/>
      <w:rPr>
        <w:sz w:val="20"/>
      </w:rPr>
    </w:pPr>
    <w:r>
      <w:rPr>
        <w:sz w:val="20"/>
      </w:rPr>
      <w:t xml:space="preserve">                                                                   </w:t>
    </w:r>
    <w:r>
      <w:rPr>
        <w:sz w:val="20"/>
      </w:rPr>
      <w:tab/>
      <w:t xml:space="preserve"> - Port compris pour toute commande égale ou supérieure à 1 000 DH H.T.</w:t>
    </w:r>
  </w:p>
  <w:p w:rsidR="00000000" w:rsidRDefault="00937380">
    <w:pPr>
      <w:pStyle w:val="Pieddepage"/>
      <w:rPr>
        <w:sz w:val="20"/>
      </w:rPr>
    </w:pPr>
    <w:r>
      <w:rPr>
        <w:sz w:val="20"/>
      </w:rPr>
      <w:t>En cas de litige ou différend, seul le Tribunal de Casablanca sera compétent.</w:t>
    </w:r>
  </w:p>
  <w:p w:rsidR="00000000" w:rsidRDefault="00937380">
    <w:pPr>
      <w:pStyle w:val="Pieddepage"/>
      <w:rPr>
        <w:sz w:val="20"/>
      </w:rPr>
    </w:pPr>
    <w:r>
      <w:rPr>
        <w:sz w:val="20"/>
      </w:rPr>
      <w:t>Les marchandises voyagen</w:t>
    </w:r>
    <w:r>
      <w:rPr>
        <w:sz w:val="20"/>
      </w:rPr>
      <w:t>t aux risques et périls du destinataire.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37380">
      <w:r>
        <w:separator/>
      </w:r>
    </w:p>
  </w:footnote>
  <w:footnote w:type="continuationSeparator" w:id="0">
    <w:p w:rsidR="00000000" w:rsidRDefault="009373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defaultTabStop w:val="708"/>
  <w:consecutiveHyphenLimit w:val="64256"/>
  <w:hyphenationZone w:val="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pos w:val="sectEnd"/>
    <w:numFmt w:val="decimal"/>
    <w:numStart w:val="0"/>
    <w:numRestart w:val="eachSect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380"/>
    <w:rsid w:val="00937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" w:eastAsia="Times New Roman" w:hAnsi="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" w:eastAsia="Times New Roman" w:hAnsi="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marocetude.com" TargetMode="External"/><Relationship Id="rId8" Type="http://schemas.openxmlformats.org/officeDocument/2006/relationships/hyperlink" Target="%22http://www.marocetude.com/Table/Telecharger-les-modules/%22%20%5Co%20%22T" TargetMode="External"/><Relationship Id="rId9" Type="http://schemas.openxmlformats.org/officeDocument/2006/relationships/image" Target="media/image1.emf"/><Relationship Id="rId10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1500</Characters>
  <Application>Microsoft Macintosh Word</Application>
  <DocSecurity>0</DocSecurity>
  <Lines>12</Lines>
  <Paragraphs>3</Paragraphs>
  <ScaleCrop>false</ScaleCrop>
  <Company>fronis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AFPA Pays de Brive</dc:creator>
  <cp:keywords/>
  <cp:lastModifiedBy>Mac khalid</cp:lastModifiedBy>
  <cp:revision>2</cp:revision>
  <cp:lastPrinted>1996-12-23T10:25:00Z</cp:lastPrinted>
  <dcterms:created xsi:type="dcterms:W3CDTF">2012-11-13T14:42:00Z</dcterms:created>
  <dcterms:modified xsi:type="dcterms:W3CDTF">2012-11-13T14:42:00Z</dcterms:modified>
</cp:coreProperties>
</file>